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C0" w:rsidRDefault="007511C3" w:rsidP="007511C3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p w:rsidR="00420760" w:rsidRPr="007511C3" w:rsidRDefault="007511C3" w:rsidP="00420760">
      <w:pPr>
        <w:jc w:val="center"/>
        <w:rPr>
          <w:rFonts w:ascii="Liberation Serif" w:hAnsi="Liberation Serif"/>
          <w:b/>
          <w:sz w:val="28"/>
          <w:szCs w:val="28"/>
        </w:rPr>
      </w:pPr>
      <w:r w:rsidRPr="007511C3">
        <w:rPr>
          <w:rFonts w:ascii="Liberation Serif" w:hAnsi="Liberation Serif"/>
          <w:b/>
          <w:sz w:val="28"/>
          <w:szCs w:val="28"/>
        </w:rPr>
        <w:t xml:space="preserve">Карта (реестр) </w:t>
      </w:r>
      <w:r w:rsidR="0073654C">
        <w:rPr>
          <w:rFonts w:ascii="Liberation Serif" w:hAnsi="Liberation Serif"/>
          <w:b/>
          <w:sz w:val="28"/>
          <w:szCs w:val="28"/>
        </w:rPr>
        <w:t xml:space="preserve">коррупционных рисков, возникающих при осуществлении закупок 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65"/>
        <w:gridCol w:w="2409"/>
        <w:gridCol w:w="2409"/>
        <w:gridCol w:w="3686"/>
        <w:gridCol w:w="3685"/>
      </w:tblGrid>
      <w:tr w:rsidR="007511C3" w:rsidRPr="009C154A" w:rsidTr="00FB68F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511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 w:rsidRPr="009C154A"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7511C3" w:rsidRPr="009C154A" w:rsidTr="00FB68F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7511C3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 w:rsidRPr="009C154A">
              <w:rPr>
                <w:rFonts w:ascii="Liberation Serif" w:hAnsi="Liberation Serif"/>
                <w:szCs w:val="22"/>
              </w:rPr>
              <w:br/>
              <w:t>не соответствующего описанию объекта закупки с целью ограничения конкуренции и привлечения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7511C3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Работники Учреждения, </w:t>
            </w:r>
            <w:r w:rsidR="009C154A" w:rsidRPr="009C154A">
              <w:rPr>
                <w:rFonts w:ascii="Liberation Serif" w:hAnsi="Liberation Serif"/>
                <w:szCs w:val="22"/>
              </w:rPr>
              <w:t>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511C3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73654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</w:t>
            </w:r>
            <w:bookmarkStart w:id="0" w:name="_GoBack"/>
            <w:bookmarkEnd w:id="0"/>
            <w:r w:rsidRPr="009C154A">
              <w:rPr>
                <w:rFonts w:ascii="Liberation Serif" w:hAnsi="Liberation Serif"/>
                <w:szCs w:val="22"/>
              </w:rPr>
              <w:t>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C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  <w:p w:rsidR="007511C3" w:rsidRPr="009C154A" w:rsidRDefault="007511C3" w:rsidP="00420760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Проведение обучающих мероприятий по вопросам профилактики и противодействия коррупции с </w:t>
            </w:r>
            <w:r w:rsidR="00420760" w:rsidRPr="009C154A"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>, участвующими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2. Оценка наличия возможной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лицами, участвующими в подготовке технических заданий, и поставщиком (подрядчиком, исполнителем) по контракту (договору).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3.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контракта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контракта методом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контракта муниципальными методами и в порядке,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предусмотренными Федеральным законом от 05.04.2013 № 44-ФЗ </w:t>
            </w:r>
            <w:r w:rsidRPr="009C154A">
              <w:rPr>
                <w:rFonts w:ascii="Liberation Serif" w:hAnsi="Liberation Serif"/>
                <w:szCs w:val="22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Определение и обоснование начальной (максимальной) цены контракта методами и в порядке, предусмотренными Федеральным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законом № 44-ФЗ, изучение рынка, проведение мониторинга заключенных контрактов на аналогичные товары, работы, услуги.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Наличие существенного количества контрактов (договоров), заключаемых в соответствии с пунктом 4 части 1 статьи 93 Федерального закона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№ 44-ФЗ, минуя применение конкурентных способов определения поставщика (подрядчика,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исполнителя),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 xml:space="preserve">Выявление личной заинтересованности работников </w:t>
            </w:r>
            <w:r w:rsidRPr="007B43E2">
              <w:rPr>
                <w:rFonts w:ascii="Liberation Serif" w:hAnsi="Liberation Serif"/>
                <w:szCs w:val="22"/>
              </w:rPr>
              <w:lastRenderedPageBreak/>
              <w:t>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Pr="009C154A">
              <w:rPr>
                <w:rFonts w:ascii="Liberation Serif" w:hAnsi="Liberation Serif"/>
                <w:szCs w:val="22"/>
              </w:rPr>
              <w:t>. Оптимизации количества закупок</w:t>
            </w:r>
            <w:r>
              <w:rPr>
                <w:rFonts w:ascii="Liberation Serif" w:hAnsi="Liberation Serif"/>
                <w:szCs w:val="22"/>
              </w:rPr>
              <w:t>, контракты</w:t>
            </w:r>
            <w:r w:rsidRPr="009C154A">
              <w:rPr>
                <w:rFonts w:ascii="Liberation Serif" w:hAnsi="Liberation Serif"/>
                <w:szCs w:val="22"/>
              </w:rPr>
              <w:t xml:space="preserve"> (договоры) </w:t>
            </w:r>
            <w:r w:rsidRPr="009C154A">
              <w:rPr>
                <w:rFonts w:ascii="Liberation Serif" w:hAnsi="Liberation Serif"/>
                <w:szCs w:val="22"/>
              </w:rPr>
              <w:br/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по которым заключаются в соответствии с пунктом 4 части 1 статьи 93 Федерального закона № 44-ФЗ.</w:t>
            </w:r>
          </w:p>
          <w:p w:rsidR="007B43E2" w:rsidRPr="007B43E2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</w:t>
            </w:r>
            <w:r w:rsidRPr="007B43E2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 w:rsidRPr="009C154A"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2. Оценка наличия возможной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Минимизация количества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контрактов (договоров), неоднократно в течение года заключаемых с одним и тем же юридическим лицом (индивидуальным предпринимателем), определяемым неконкурентными способами.</w:t>
            </w:r>
          </w:p>
          <w:p w:rsidR="008962E6" w:rsidRPr="008962E6" w:rsidRDefault="007B43E2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="008962E6" w:rsidRPr="008962E6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8962E6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8962E6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Привлечение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</w:t>
            </w:r>
            <w:r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 xml:space="preserve">, участвующими в процессе осуществления закупок, </w:t>
            </w:r>
            <w:r w:rsidRPr="009C154A"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контракту (договору) в соответствии с требованиями пункта 9 статьи 31 Федерального закона № 44-ФЗ.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 w:rsidRPr="009C154A"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представителем заказчика и поставщиком (подрядчиком, исполнителем)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</w:t>
            </w:r>
            <w:r>
              <w:rPr>
                <w:rFonts w:ascii="Liberation Serif" w:hAnsi="Liberation Serif"/>
                <w:szCs w:val="22"/>
              </w:rPr>
              <w:t>п</w:t>
            </w:r>
            <w:r w:rsidRPr="009C154A">
              <w:rPr>
                <w:rFonts w:ascii="Liberation Serif" w:hAnsi="Liberation Serif"/>
                <w:szCs w:val="22"/>
              </w:rPr>
              <w:t>риемк</w:t>
            </w:r>
            <w:r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:rsidR="007511C3" w:rsidRPr="007511C3" w:rsidRDefault="007511C3">
      <w:pPr>
        <w:rPr>
          <w:rFonts w:ascii="Liberation Serif" w:hAnsi="Liberation Serif"/>
          <w:sz w:val="28"/>
          <w:szCs w:val="28"/>
        </w:rPr>
      </w:pPr>
    </w:p>
    <w:sectPr w:rsidR="007511C3" w:rsidRPr="007511C3" w:rsidSect="0037040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DF" w:rsidRDefault="004C55DF" w:rsidP="0037040D">
      <w:r>
        <w:separator/>
      </w:r>
    </w:p>
  </w:endnote>
  <w:endnote w:type="continuationSeparator" w:id="0">
    <w:p w:rsidR="004C55DF" w:rsidRDefault="004C55DF" w:rsidP="003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DF" w:rsidRDefault="004C55DF" w:rsidP="0037040D">
      <w:r>
        <w:separator/>
      </w:r>
    </w:p>
  </w:footnote>
  <w:footnote w:type="continuationSeparator" w:id="0">
    <w:p w:rsidR="004C55DF" w:rsidRDefault="004C55DF" w:rsidP="0037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544424"/>
      <w:docPartObj>
        <w:docPartGallery w:val="Page Numbers (Top of Page)"/>
        <w:docPartUnique/>
      </w:docPartObj>
    </w:sdtPr>
    <w:sdtEndPr/>
    <w:sdtContent>
      <w:p w:rsidR="0037040D" w:rsidRDefault="00370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9B4">
          <w:rPr>
            <w:noProof/>
          </w:rPr>
          <w:t>5</w:t>
        </w:r>
        <w:r>
          <w:fldChar w:fldCharType="end"/>
        </w:r>
      </w:p>
    </w:sdtContent>
  </w:sdt>
  <w:p w:rsidR="0037040D" w:rsidRDefault="00370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C3"/>
    <w:rsid w:val="00193B32"/>
    <w:rsid w:val="0037040D"/>
    <w:rsid w:val="003772E3"/>
    <w:rsid w:val="00420760"/>
    <w:rsid w:val="004C55DF"/>
    <w:rsid w:val="0073654C"/>
    <w:rsid w:val="007511C3"/>
    <w:rsid w:val="00757C2D"/>
    <w:rsid w:val="007B43E2"/>
    <w:rsid w:val="008962E6"/>
    <w:rsid w:val="009C154A"/>
    <w:rsid w:val="00BC4EC0"/>
    <w:rsid w:val="00CB63CC"/>
    <w:rsid w:val="00D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6E178F-637A-4399-B535-481E1D3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1C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40D"/>
  </w:style>
  <w:style w:type="paragraph" w:styleId="a5">
    <w:name w:val="footer"/>
    <w:basedOn w:val="a"/>
    <w:link w:val="a6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40D"/>
  </w:style>
  <w:style w:type="paragraph" w:styleId="a7">
    <w:name w:val="Balloon Text"/>
    <w:basedOn w:val="a"/>
    <w:link w:val="a8"/>
    <w:uiPriority w:val="99"/>
    <w:semiHidden/>
    <w:unhideWhenUsed/>
    <w:rsid w:val="003772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UserU</cp:lastModifiedBy>
  <cp:revision>5</cp:revision>
  <cp:lastPrinted>2021-12-23T10:00:00Z</cp:lastPrinted>
  <dcterms:created xsi:type="dcterms:W3CDTF">2021-12-06T08:43:00Z</dcterms:created>
  <dcterms:modified xsi:type="dcterms:W3CDTF">2023-10-13T07:40:00Z</dcterms:modified>
</cp:coreProperties>
</file>